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2885" w14:textId="77777777" w:rsidR="00EF7CBB" w:rsidRPr="00EF7CBB" w:rsidRDefault="00EF7CBB" w:rsidP="00EF7CB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</w:pPr>
      <w:r w:rsidRPr="00EF7CBB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>Velká sportovní hala v Doksech: Ptejme se, ať máme jasno</w:t>
      </w:r>
    </w:p>
    <w:p w14:paraId="540D3E2C" w14:textId="77777777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Zastupitelstvo města schválilo investiční záměr výstavby nové sportovní haly v místě současné nevyhovující tělocvičny a přístaveb, které v minulosti sloužily například jako školní družina. Je to bezpochyby jedno z největších rozhodnutí posledních let, které může zásadně ovlivnit podobu sportovního zázemí v našem městě.</w:t>
      </w:r>
    </w:p>
    <w:p w14:paraId="1B16FF3E" w14:textId="77777777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Za poslední roky vzniklo několik studií. Jedna z prvních pracovala s variantou menší tělocvičny, později byla představena studie větší haly. Ta však nesplňovala dotační podmínky Národní sportovní agentury, a proto rada města nechala zpracovat další studii, která již odpovídá zadání aktuální dotační výzvy. Podle informací zveřejněných v Dokském zpravodaji se nyní připravují podklady pro výběr dodavatele metodou design and build. Vybraný dodavatel by měl zpracovat projektovou dokumentaci a následně halu realizovat.</w:t>
      </w:r>
    </w:p>
    <w:p w14:paraId="5C4ABE85" w14:textId="77777777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Město se chce ucházet o dotaci z programu Národní sportovní agentury, kde je možné získat až 90 milionů korun, což dle zveřejněné studie představuje přibližně třetinu předpokládaných nákladů včetně rezervy.</w:t>
      </w:r>
    </w:p>
    <w:p w14:paraId="3A7BDBB8" w14:textId="634DE2D9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Projekt se tak dostává do pokročilejší fáze. A právě v této chvíli považujeme za důležité ptát se. Ne proto, že bychom sportovní halu nechtěli. Naopak</w:t>
      </w:r>
      <w:r w:rsidR="00211D39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, </w:t>
      </w: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rozumíme tomu, že kvalitní sportovní zázemí může přinést nové možnosti pro děti, mládež, kluby i veřejnost. Zároveň ale cítíme, že takto významná investice si zaslouží otevřenou debatu a dostatek informací.</w:t>
      </w:r>
    </w:p>
    <w:p w14:paraId="3CA8EECC" w14:textId="77777777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Studie počítá s halou s tribunou pro přibližně 300 diváků, s občerstvovacím bistrem, terasou, několika šatnami a nářaďovnami i větší klubovnou. To vše zní ambiciózně a může to být velká příležitost. Současně však vyvolává otázky ohledně budoucí využitelnosti, udržitelnosti a provozních nákladů.</w:t>
      </w:r>
    </w:p>
    <w:p w14:paraId="37DDD07E" w14:textId="77777777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Jako občané, kteří chtějí mít jasno, bychom rádi znali odpovědi například na tyto otázky:</w:t>
      </w:r>
    </w:p>
    <w:p w14:paraId="53943715" w14:textId="79A59A3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Proběhla podrobná analýza současného stavu sportovišť a skutečných potřeb místních sportovních týmů a školy?</w:t>
      </w:r>
    </w:p>
    <w:p w14:paraId="7811FB24" w14:textId="7777777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Jaká je očekávaná vytíženost nové haly a kdo bude jejím hlavním uživatelem?</w:t>
      </w:r>
    </w:p>
    <w:p w14:paraId="64DC7E1A" w14:textId="071F4571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hAnsiTheme="majorHAnsi" w:cstheme="majorHAnsi"/>
        </w:rPr>
        <w:t>Můžete prosím přiblížit, kolik prostředků již bylo investováno do příprav projektu sportovní haly od prvních studií až po současnou fázi přípravy soutěže?</w:t>
      </w: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?</w:t>
      </w:r>
    </w:p>
    <w:p w14:paraId="79DE862E" w14:textId="7777777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Zabývalo se město i variantou menší haly či modernizované tělocvičny a jaké byly závěry tohoto srovnání?</w:t>
      </w:r>
    </w:p>
    <w:p w14:paraId="68CE91A3" w14:textId="4F3BAB8B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Jak bude řešena doprava a parkování v okolí haly?  Při větších akcích, ale i běžném provozu?</w:t>
      </w:r>
    </w:p>
    <w:p w14:paraId="57B60F07" w14:textId="3F30C88A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Proběhla diskuse s obyvateli přilehlé zástavby a jaké jsou jejich podněty?</w:t>
      </w:r>
    </w:p>
    <w:p w14:paraId="7E6B6032" w14:textId="7777777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Jaký je plánovaný časový harmonogram projektu – od podání žádosti o dotaci až po případné otevření haly veřejnosti?</w:t>
      </w:r>
    </w:p>
    <w:p w14:paraId="78566A80" w14:textId="7777777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Co bude následovat, pokud město v žádosti o dotaci z Národní sportovní agentury úspěšné nebude?</w:t>
      </w:r>
    </w:p>
    <w:p w14:paraId="2640B8F2" w14:textId="7777777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Jaký dopad bude mít financování výstavby a následného provozu haly na rozpočet města a jeho střednědobý výhled?</w:t>
      </w:r>
    </w:p>
    <w:p w14:paraId="1C03ECEA" w14:textId="77777777" w:rsidR="00EF7CBB" w:rsidRPr="00EF7CBB" w:rsidRDefault="00EF7CBB" w:rsidP="00EF7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lastRenderedPageBreak/>
        <w:t>Má město představu o budoucích provozních nákladech, počtu zaměstnanců a nastavení cen pronájmu, včetně případného zvýhodnění místních klubů?</w:t>
      </w:r>
    </w:p>
    <w:p w14:paraId="5DA48E0B" w14:textId="5D55C746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Věříme, že otevřená a věcná diskuse může pomoci uklidnit obavy, upřesnit očekávání a posílit důvěru veřejnosti v tak zásadní rozhodnutí. Sportovní hala může být pro Doksy velkým přínosem, pokud bude dobře připravena nejen z pohledu architektury, ale i z hlediska financí a dlouhodobé udržitelnosti.</w:t>
      </w:r>
    </w:p>
    <w:p w14:paraId="0CEA2F50" w14:textId="77777777" w:rsidR="00EF7CBB" w:rsidRPr="00EF7CBB" w:rsidRDefault="00EF7CBB" w:rsidP="00EF7CB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EF7CBB">
        <w:rPr>
          <w:rFonts w:asciiTheme="majorHAnsi" w:eastAsia="Times New Roman" w:hAnsiTheme="majorHAnsi" w:cstheme="majorHAnsi"/>
          <w:sz w:val="24"/>
          <w:szCs w:val="24"/>
          <w:lang w:eastAsia="cs-CZ"/>
        </w:rPr>
        <w:t>Budeme rádi, pokud se k těmto otázkám podaří získat jasné odpovědi, aby se každý z nás mohl rozhodovat na základě faktů a nikoli dojmů.</w:t>
      </w:r>
    </w:p>
    <w:p w14:paraId="752806FB" w14:textId="342237D4" w:rsidR="001568EB" w:rsidRPr="00EF7CBB" w:rsidRDefault="00211D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Bc. Petr Hozák, MBA </w:t>
      </w:r>
      <w:r>
        <w:rPr>
          <w:rFonts w:asciiTheme="majorHAnsi" w:hAnsiTheme="majorHAnsi" w:cstheme="majorHAnsi"/>
        </w:rPr>
        <w:br/>
        <w:t>za sdružení Pro Doksy</w:t>
      </w:r>
      <w:r>
        <w:rPr>
          <w:rFonts w:asciiTheme="majorHAnsi" w:hAnsiTheme="majorHAnsi" w:cstheme="majorHAnsi"/>
        </w:rPr>
        <w:br/>
      </w:r>
      <w:hyperlink r:id="rId5" w:history="1">
        <w:r w:rsidRPr="00A4619B">
          <w:rPr>
            <w:rStyle w:val="Hypertextovodkaz"/>
            <w:rFonts w:asciiTheme="majorHAnsi" w:hAnsiTheme="majorHAnsi" w:cstheme="majorHAnsi"/>
          </w:rPr>
          <w:t>www.prodoksy.cz</w:t>
        </w:r>
      </w:hyperlink>
      <w:r>
        <w:rPr>
          <w:rFonts w:asciiTheme="majorHAnsi" w:hAnsiTheme="majorHAnsi" w:cstheme="majorHAnsi"/>
        </w:rPr>
        <w:br/>
      </w:r>
    </w:p>
    <w:sectPr w:rsidR="001568EB" w:rsidRPr="00EF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15BAA"/>
    <w:multiLevelType w:val="multilevel"/>
    <w:tmpl w:val="C4CE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BB"/>
    <w:rsid w:val="001568EB"/>
    <w:rsid w:val="00211D39"/>
    <w:rsid w:val="00E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3E3C"/>
  <w15:chartTrackingRefBased/>
  <w15:docId w15:val="{D55BCB5D-5991-4633-BF46-06FE0FB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7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7C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1D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doks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469</Words>
  <Characters>2994</Characters>
  <Application>Microsoft Office Word</Application>
  <DocSecurity>0</DocSecurity>
  <Lines>50</Lines>
  <Paragraphs>21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Hozák Petr</dc:creator>
  <cp:keywords/>
  <dc:description/>
  <cp:lastModifiedBy>Hozák Petr</cp:lastModifiedBy>
  <cp:revision>2</cp:revision>
  <dcterms:created xsi:type="dcterms:W3CDTF">2026-02-18T11:31:00Z</dcterms:created>
  <dcterms:modified xsi:type="dcterms:W3CDTF">2026-02-18T13:18:00Z</dcterms:modified>
</cp:coreProperties>
</file>